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ms-exce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7.xml" ContentType="application/vnd.openxmlformats-officedocument.themeOverride+xml"/>
  <Override PartName="/word/charts/chart19.xml" ContentType="application/vnd.openxmlformats-officedocument.drawingml.chart+xml"/>
  <Override PartName="/word/theme/themeOverride8.xml" ContentType="application/vnd.openxmlformats-officedocument.themeOverride+xml"/>
  <Override PartName="/word/charts/chart20.xml" ContentType="application/vnd.openxmlformats-officedocument.drawingml.chart+xml"/>
  <Override PartName="/word/theme/themeOverride9.xml" ContentType="application/vnd.openxmlformats-officedocument.themeOverride+xml"/>
  <Override PartName="/word/charts/chart21.xml" ContentType="application/vnd.openxmlformats-officedocument.drawingml.chart+xml"/>
  <Override PartName="/word/theme/themeOverride10.xml" ContentType="application/vnd.openxmlformats-officedocument.themeOverride+xml"/>
  <Override PartName="/word/charts/chart22.xml" ContentType="application/vnd.openxmlformats-officedocument.drawingml.chart+xml"/>
  <Override PartName="/word/theme/themeOverride11.xml" ContentType="application/vnd.openxmlformats-officedocument.themeOverride+xml"/>
  <Override PartName="/word/charts/chart23.xml" ContentType="application/vnd.openxmlformats-officedocument.drawingml.chart+xml"/>
  <Override PartName="/word/theme/themeOverride12.xml" ContentType="application/vnd.openxmlformats-officedocument.themeOverride+xml"/>
  <Override PartName="/word/charts/chart24.xml" ContentType="application/vnd.openxmlformats-officedocument.drawingml.chart+xml"/>
  <Override PartName="/word/theme/themeOverride13.xml" ContentType="application/vnd.openxmlformats-officedocument.themeOverride+xml"/>
  <Override PartName="/word/charts/chart25.xml" ContentType="application/vnd.openxmlformats-officedocument.drawingml.chart+xml"/>
  <Override PartName="/word/theme/themeOverride14.xml" ContentType="application/vnd.openxmlformats-officedocument.themeOverride+xml"/>
  <Override PartName="/word/charts/chart26.xml" ContentType="application/vnd.openxmlformats-officedocument.drawingml.chart+xml"/>
  <Override PartName="/word/theme/themeOverride15.xml" ContentType="application/vnd.openxmlformats-officedocument.themeOverride+xml"/>
  <Override PartName="/word/charts/chart27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99" w:rsidRDefault="00621199" w:rsidP="00314A02">
      <w:pPr>
        <w:pStyle w:val="Otsikko1"/>
        <w:jc w:val="center"/>
      </w:pPr>
      <w:r>
        <w:t xml:space="preserve">Palautekysely </w:t>
      </w:r>
      <w:proofErr w:type="spellStart"/>
      <w:r>
        <w:t>lapsille</w:t>
      </w:r>
      <w:proofErr w:type="spellEnd"/>
    </w:p>
    <w:p w:rsidR="00621199" w:rsidRDefault="00621199" w:rsidP="00621199">
      <w:pPr>
        <w:pStyle w:val="Otsikko1"/>
        <w:jc w:val="center"/>
      </w:pPr>
      <w:proofErr w:type="spellStart"/>
      <w:r>
        <w:t>Kausi</w:t>
      </w:r>
      <w:proofErr w:type="spellEnd"/>
      <w:r>
        <w:t xml:space="preserve"> 2017-2018</w:t>
      </w:r>
    </w:p>
    <w:p w:rsidR="00621199" w:rsidRDefault="00621199" w:rsidP="00621199">
      <w:pPr>
        <w:pStyle w:val="Otsikko1"/>
        <w:jc w:val="center"/>
      </w:pPr>
      <w:r>
        <w:rPr>
          <w:noProof/>
          <w:lang w:val="fi-FI" w:eastAsia="fi-FI"/>
        </w:rPr>
        <w:drawing>
          <wp:inline distT="0" distB="0" distL="0" distR="0" wp14:anchorId="6A545EFB" wp14:editId="41CCA723">
            <wp:extent cx="3248025" cy="3466051"/>
            <wp:effectExtent l="0" t="0" r="0" b="0"/>
            <wp:docPr id="2" name="OK_virallinen_JPG.JPG" descr="OK_viralline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virallinen_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219" cy="34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0559D7EE" wp14:editId="62BD88E5">
            <wp:extent cx="5486400" cy="32004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4A02" w:rsidRDefault="00314A02" w:rsidP="00314A02">
      <w:pPr>
        <w:keepNext/>
        <w:keepLines/>
        <w:spacing w:before="480"/>
        <w:jc w:val="center"/>
        <w:outlineLvl w:val="0"/>
        <w:rPr>
          <w:b/>
          <w:bCs/>
          <w:color w:val="2E74B5" w:themeColor="accent1" w:themeShade="BF"/>
          <w:sz w:val="48"/>
          <w:szCs w:val="28"/>
        </w:rPr>
      </w:pPr>
      <w:r w:rsidRPr="00314A02">
        <w:rPr>
          <w:b/>
          <w:bCs/>
          <w:color w:val="2E74B5" w:themeColor="accent1" w:themeShade="BF"/>
          <w:sz w:val="48"/>
          <w:szCs w:val="28"/>
        </w:rPr>
        <w:lastRenderedPageBreak/>
        <w:t xml:space="preserve">Palautekysely </w:t>
      </w:r>
      <w:proofErr w:type="spellStart"/>
      <w:r w:rsidRPr="00314A02">
        <w:rPr>
          <w:b/>
          <w:bCs/>
          <w:color w:val="2E74B5" w:themeColor="accent1" w:themeShade="BF"/>
          <w:sz w:val="48"/>
          <w:szCs w:val="28"/>
        </w:rPr>
        <w:t>nuorille</w:t>
      </w:r>
      <w:proofErr w:type="spellEnd"/>
    </w:p>
    <w:p w:rsidR="00314A02" w:rsidRPr="00314A02" w:rsidRDefault="00314A02" w:rsidP="00314A02">
      <w:pPr>
        <w:keepNext/>
        <w:keepLines/>
        <w:spacing w:before="480"/>
        <w:jc w:val="center"/>
        <w:outlineLvl w:val="0"/>
        <w:rPr>
          <w:b/>
          <w:bCs/>
          <w:color w:val="2E74B5" w:themeColor="accent1" w:themeShade="BF"/>
          <w:sz w:val="48"/>
          <w:szCs w:val="28"/>
        </w:rPr>
      </w:pPr>
      <w:proofErr w:type="spellStart"/>
      <w:r>
        <w:rPr>
          <w:b/>
          <w:bCs/>
          <w:color w:val="2E74B5" w:themeColor="accent1" w:themeShade="BF"/>
          <w:sz w:val="48"/>
          <w:szCs w:val="28"/>
        </w:rPr>
        <w:t>Kausi</w:t>
      </w:r>
      <w:proofErr w:type="spellEnd"/>
      <w:r>
        <w:rPr>
          <w:b/>
          <w:bCs/>
          <w:color w:val="2E74B5" w:themeColor="accent1" w:themeShade="BF"/>
          <w:sz w:val="48"/>
          <w:szCs w:val="28"/>
        </w:rPr>
        <w:t xml:space="preserve"> 2017-2018</w:t>
      </w:r>
    </w:p>
    <w:p w:rsidR="00314A02" w:rsidRPr="00314A02" w:rsidRDefault="00314A02" w:rsidP="00314A02">
      <w:pPr>
        <w:keepNext/>
        <w:keepLines/>
        <w:spacing w:before="200"/>
        <w:jc w:val="center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noProof/>
          <w:color w:val="5B9BD5" w:themeColor="accent1"/>
          <w:sz w:val="24"/>
          <w:lang w:val="fi-FI" w:eastAsia="fi-FI"/>
        </w:rPr>
        <w:drawing>
          <wp:inline distT="0" distB="0" distL="0" distR="0" wp14:anchorId="23FA78A5" wp14:editId="5AF31021">
            <wp:extent cx="3305175" cy="3526692"/>
            <wp:effectExtent l="0" t="0" r="0" b="0"/>
            <wp:docPr id="3" name="OK_virallinen_JPG.JPG" descr="OK_viralline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virallinen_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702" cy="35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Harjoittelu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39BEB90D" wp14:editId="64CDF340">
            <wp:extent cx="5486400" cy="320040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Ohjaus</w:t>
      </w:r>
      <w:proofErr w:type="spellEnd"/>
      <w:r w:rsidRPr="00314A02">
        <w:rPr>
          <w:b/>
          <w:bCs/>
          <w:color w:val="5B9BD5" w:themeColor="accent1"/>
          <w:sz w:val="24"/>
        </w:rPr>
        <w:t>/</w:t>
      </w:r>
      <w:proofErr w:type="spellStart"/>
      <w:r w:rsidRPr="00314A02">
        <w:rPr>
          <w:b/>
          <w:bCs/>
          <w:color w:val="5B9BD5" w:themeColor="accent1"/>
          <w:sz w:val="24"/>
        </w:rPr>
        <w:t>valmennus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4BF9BBAF" wp14:editId="46A215D2">
            <wp:extent cx="5486400" cy="3200400"/>
            <wp:effectExtent l="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proofErr w:type="spellStart"/>
      <w:r w:rsidRPr="00314A02">
        <w:rPr>
          <w:b/>
          <w:bCs/>
          <w:color w:val="5B9BD5" w:themeColor="accent1"/>
          <w:sz w:val="24"/>
        </w:rPr>
        <w:t>Kilpailut</w:t>
      </w:r>
      <w:proofErr w:type="spellEnd"/>
      <w:r w:rsidRPr="00314A02">
        <w:rPr>
          <w:b/>
          <w:bCs/>
          <w:color w:val="5B9BD5" w:themeColor="accent1"/>
          <w:sz w:val="24"/>
        </w:rPr>
        <w:t>/</w:t>
      </w:r>
      <w:proofErr w:type="spellStart"/>
      <w:r w:rsidRPr="00314A02">
        <w:rPr>
          <w:b/>
          <w:bCs/>
          <w:color w:val="5B9BD5" w:themeColor="accent1"/>
          <w:sz w:val="24"/>
        </w:rPr>
        <w:t>ottelut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532BECAF" wp14:editId="5723D5C8">
            <wp:extent cx="5486400" cy="3200400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Ryhmähenki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14CD3C31" wp14:editId="208AD1CF">
            <wp:extent cx="5486400" cy="3200400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proofErr w:type="spellStart"/>
      <w:r w:rsidRPr="00314A02">
        <w:rPr>
          <w:b/>
          <w:bCs/>
          <w:color w:val="5B9BD5" w:themeColor="accent1"/>
          <w:sz w:val="24"/>
        </w:rPr>
        <w:t>Kokonaiskeskiarvot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089FB9E9" wp14:editId="72ABCC99">
            <wp:extent cx="5486400" cy="3200400"/>
            <wp:effectExtent l="0" t="0" r="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proofErr w:type="spellStart"/>
      <w:r w:rsidRPr="00314A02">
        <w:rPr>
          <w:b/>
          <w:bCs/>
          <w:color w:val="5B9BD5" w:themeColor="accent1"/>
          <w:sz w:val="24"/>
        </w:rPr>
        <w:lastRenderedPageBreak/>
        <w:t>Osa-alueiden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keskiarvot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suuruusjärjestyksessä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43D5092F" wp14:editId="5ECE36CD">
            <wp:extent cx="5486400" cy="3200400"/>
            <wp:effectExtent l="0" t="0" r="0" b="0"/>
            <wp:docPr id="5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1199" w:rsidRDefault="00621199" w:rsidP="00621199">
      <w:pPr>
        <w:pStyle w:val="Otsikko1"/>
        <w:jc w:val="center"/>
      </w:pPr>
    </w:p>
    <w:p w:rsidR="00314A02" w:rsidRDefault="00314A02" w:rsidP="00314A02"/>
    <w:p w:rsidR="00314A02" w:rsidRDefault="00314A02" w:rsidP="00314A02"/>
    <w:p w:rsidR="00314A02" w:rsidRDefault="00314A02" w:rsidP="00314A02"/>
    <w:p w:rsidR="00314A02" w:rsidRDefault="00314A02" w:rsidP="00314A02"/>
    <w:p w:rsidR="00314A02" w:rsidRPr="00314A02" w:rsidRDefault="00314A02" w:rsidP="00314A02"/>
    <w:p w:rsidR="00314A02" w:rsidRPr="00314A02" w:rsidRDefault="00314A02" w:rsidP="00621199">
      <w:pPr>
        <w:pStyle w:val="Otsikko1"/>
        <w:jc w:val="center"/>
        <w:rPr>
          <w:lang w:val="fi-FI"/>
        </w:rPr>
      </w:pPr>
      <w:r w:rsidRPr="00314A02">
        <w:rPr>
          <w:lang w:val="fi-FI"/>
        </w:rPr>
        <w:lastRenderedPageBreak/>
        <w:t xml:space="preserve">Palautekysely urheilevan lapsen vanhemmalle </w:t>
      </w:r>
    </w:p>
    <w:p w:rsidR="00C0450B" w:rsidRPr="00314A02" w:rsidRDefault="00314A02" w:rsidP="00621199">
      <w:pPr>
        <w:pStyle w:val="Otsikko1"/>
        <w:jc w:val="center"/>
        <w:rPr>
          <w:lang w:val="fi-FI"/>
        </w:rPr>
      </w:pPr>
      <w:r w:rsidRPr="00314A02">
        <w:rPr>
          <w:lang w:val="fi-FI"/>
        </w:rPr>
        <w:t xml:space="preserve">kausi </w:t>
      </w:r>
      <w:proofErr w:type="gramStart"/>
      <w:r w:rsidRPr="00314A02">
        <w:rPr>
          <w:lang w:val="fi-FI"/>
        </w:rPr>
        <w:t>2017-2018</w:t>
      </w:r>
      <w:proofErr w:type="gramEnd"/>
    </w:p>
    <w:p w:rsidR="00C0450B" w:rsidRPr="00621199" w:rsidRDefault="00314A02" w:rsidP="00621199">
      <w:pPr>
        <w:jc w:val="center"/>
      </w:pPr>
      <w:r>
        <w:rPr>
          <w:noProof/>
          <w:lang w:val="fi-FI" w:eastAsia="fi-FI"/>
        </w:rPr>
        <w:drawing>
          <wp:inline distT="0" distB="0" distL="0" distR="0">
            <wp:extent cx="2990159" cy="3190875"/>
            <wp:effectExtent l="0" t="0" r="0" b="0"/>
            <wp:docPr id="1" name="OK_virallinen_JPG.JPG" descr="OK_viralline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virallinen_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489" cy="319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t>Ryhmän</w:t>
      </w:r>
      <w:proofErr w:type="spellEnd"/>
      <w:r>
        <w:t>/</w:t>
      </w:r>
      <w:proofErr w:type="spellStart"/>
      <w:r>
        <w:t>joukkueen</w:t>
      </w:r>
      <w:proofErr w:type="spellEnd"/>
      <w:r>
        <w:t xml:space="preserve"> </w:t>
      </w:r>
      <w:proofErr w:type="spellStart"/>
      <w:r>
        <w:t>toiminta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lastRenderedPageBreak/>
        <w:t>Ohjaus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valmennus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t>Harjoitukset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kilpailut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lastRenderedPageBreak/>
        <w:t>Lapseni</w:t>
      </w:r>
      <w:proofErr w:type="spellEnd"/>
      <w:r>
        <w:t xml:space="preserve"> </w:t>
      </w:r>
      <w:proofErr w:type="spellStart"/>
      <w:r>
        <w:t>omat</w:t>
      </w:r>
      <w:proofErr w:type="spellEnd"/>
      <w:r>
        <w:t xml:space="preserve"> </w:t>
      </w:r>
      <w:proofErr w:type="spellStart"/>
      <w:r>
        <w:t>motiivit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harjoittelu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t>Lapsen</w:t>
      </w:r>
      <w:proofErr w:type="spellEnd"/>
      <w:r>
        <w:t xml:space="preserve"> </w:t>
      </w:r>
      <w:proofErr w:type="spellStart"/>
      <w:r>
        <w:t>elämänrytmi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lastRenderedPageBreak/>
        <w:t>Urheiluharrastuksen</w:t>
      </w:r>
      <w:proofErr w:type="spellEnd"/>
      <w:r>
        <w:t xml:space="preserve"> </w:t>
      </w:r>
      <w:proofErr w:type="spellStart"/>
      <w:r>
        <w:t>kokonaiskulut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t>Tiedotus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lastRenderedPageBreak/>
        <w:t>Pelisäännöistä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toimintatavoista</w:t>
      </w:r>
      <w:proofErr w:type="spellEnd"/>
      <w:r>
        <w:t xml:space="preserve"> </w:t>
      </w:r>
      <w:proofErr w:type="spellStart"/>
      <w:r>
        <w:t>sopiminen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0450B" w:rsidRDefault="00314A02">
      <w:pPr>
        <w:pStyle w:val="Otsikko3"/>
      </w:pPr>
      <w:proofErr w:type="spellStart"/>
      <w:r>
        <w:t>Kokonaiskeskiarvot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1199" w:rsidRDefault="00621199"/>
    <w:p w:rsidR="00C0450B" w:rsidRDefault="00314A02">
      <w:pPr>
        <w:pStyle w:val="Otsikko3"/>
      </w:pPr>
      <w:proofErr w:type="spellStart"/>
      <w:r>
        <w:lastRenderedPageBreak/>
        <w:t>Osa-alueiden</w:t>
      </w:r>
      <w:proofErr w:type="spellEnd"/>
      <w:r>
        <w:t xml:space="preserve"> </w:t>
      </w:r>
      <w:proofErr w:type="spellStart"/>
      <w:r>
        <w:t>keskiarvot</w:t>
      </w:r>
      <w:proofErr w:type="spellEnd"/>
      <w:r>
        <w:t xml:space="preserve"> </w:t>
      </w:r>
      <w:proofErr w:type="spellStart"/>
      <w:r>
        <w:t>suuruusjärjestyksessä</w:t>
      </w:r>
      <w:proofErr w:type="spellEnd"/>
    </w:p>
    <w:p w:rsidR="00C0450B" w:rsidRDefault="00314A02">
      <w:r>
        <w:rPr>
          <w:noProof/>
          <w:lang w:val="fi-FI" w:eastAsia="fi-FI"/>
        </w:rPr>
        <w:drawing>
          <wp:inline distT="0" distB="0" distL="0" distR="0">
            <wp:extent cx="5486400" cy="3200400"/>
            <wp:effectExtent l="0" t="0" r="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21199" w:rsidRDefault="00621199"/>
    <w:p w:rsidR="00621199" w:rsidRDefault="00621199"/>
    <w:p w:rsidR="00314A02" w:rsidRPr="00314A02" w:rsidRDefault="00314A02" w:rsidP="00314A02">
      <w:pPr>
        <w:keepNext/>
        <w:keepLines/>
        <w:spacing w:before="480"/>
        <w:jc w:val="center"/>
        <w:outlineLvl w:val="0"/>
        <w:rPr>
          <w:b/>
          <w:bCs/>
          <w:color w:val="2E74B5" w:themeColor="accent1" w:themeShade="BF"/>
          <w:sz w:val="48"/>
          <w:szCs w:val="28"/>
        </w:rPr>
      </w:pPr>
      <w:r w:rsidRPr="00314A02">
        <w:rPr>
          <w:b/>
          <w:bCs/>
          <w:color w:val="2E74B5" w:themeColor="accent1" w:themeShade="BF"/>
          <w:sz w:val="48"/>
          <w:szCs w:val="28"/>
        </w:rPr>
        <w:lastRenderedPageBreak/>
        <w:t xml:space="preserve">Palautekysely </w:t>
      </w:r>
      <w:proofErr w:type="spellStart"/>
      <w:r w:rsidRPr="00314A02">
        <w:rPr>
          <w:b/>
          <w:bCs/>
          <w:color w:val="2E74B5" w:themeColor="accent1" w:themeShade="BF"/>
          <w:sz w:val="48"/>
          <w:szCs w:val="28"/>
        </w:rPr>
        <w:t>valmentajille</w:t>
      </w:r>
      <w:proofErr w:type="spellEnd"/>
    </w:p>
    <w:p w:rsidR="00314A02" w:rsidRPr="00314A02" w:rsidRDefault="00314A02" w:rsidP="00314A02">
      <w:pPr>
        <w:keepNext/>
        <w:keepLines/>
        <w:spacing w:before="480"/>
        <w:jc w:val="center"/>
        <w:outlineLvl w:val="0"/>
        <w:rPr>
          <w:b/>
          <w:bCs/>
          <w:color w:val="2E74B5" w:themeColor="accent1" w:themeShade="BF"/>
          <w:sz w:val="48"/>
          <w:szCs w:val="28"/>
        </w:rPr>
      </w:pPr>
      <w:proofErr w:type="spellStart"/>
      <w:r w:rsidRPr="00314A02">
        <w:rPr>
          <w:b/>
          <w:bCs/>
          <w:color w:val="2E74B5" w:themeColor="accent1" w:themeShade="BF"/>
          <w:sz w:val="48"/>
          <w:szCs w:val="28"/>
        </w:rPr>
        <w:t>Kausi</w:t>
      </w:r>
      <w:proofErr w:type="spellEnd"/>
      <w:r w:rsidRPr="00314A02">
        <w:rPr>
          <w:b/>
          <w:bCs/>
          <w:color w:val="2E74B5" w:themeColor="accent1" w:themeShade="BF"/>
          <w:sz w:val="48"/>
          <w:szCs w:val="28"/>
        </w:rPr>
        <w:t xml:space="preserve"> 2017-2018</w:t>
      </w:r>
    </w:p>
    <w:p w:rsidR="00314A02" w:rsidRPr="00314A02" w:rsidRDefault="00314A02" w:rsidP="00314A02">
      <w:pPr>
        <w:keepNext/>
        <w:keepLines/>
        <w:spacing w:before="200"/>
        <w:jc w:val="center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noProof/>
          <w:color w:val="5B9BD5" w:themeColor="accent1"/>
          <w:sz w:val="24"/>
          <w:lang w:val="fi-FI" w:eastAsia="fi-FI"/>
        </w:rPr>
        <w:drawing>
          <wp:inline distT="0" distB="0" distL="0" distR="0" wp14:anchorId="3BA0B83A" wp14:editId="1FC86502">
            <wp:extent cx="2781300" cy="2967706"/>
            <wp:effectExtent l="0" t="0" r="0" b="0"/>
            <wp:docPr id="7" name="OK_virallinen_JPG.JPG" descr="OK_viralline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virallinen_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625" cy="297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02" w:rsidRPr="00314A02" w:rsidRDefault="00314A02" w:rsidP="00314A02">
      <w:pPr>
        <w:rPr>
          <w:lang w:val="fi-FI"/>
        </w:rPr>
      </w:pP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Seuran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toiminta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gramStart"/>
      <w:r w:rsidRPr="00314A02">
        <w:rPr>
          <w:b/>
          <w:bCs/>
          <w:color w:val="5B9BD5" w:themeColor="accent1"/>
          <w:sz w:val="24"/>
        </w:rPr>
        <w:t>ja</w:t>
      </w:r>
      <w:proofErr w:type="gram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arvot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65D7D2B1" wp14:editId="23BACFC1">
            <wp:extent cx="5486400" cy="3200400"/>
            <wp:effectExtent l="0" t="0" r="0" b="0"/>
            <wp:docPr id="9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Seurahenki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gramStart"/>
      <w:r w:rsidRPr="00314A02">
        <w:rPr>
          <w:b/>
          <w:bCs/>
          <w:color w:val="5B9BD5" w:themeColor="accent1"/>
          <w:sz w:val="24"/>
        </w:rPr>
        <w:t>ja</w:t>
      </w:r>
      <w:proofErr w:type="gram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huomioiminen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50C0F7D4" wp14:editId="15F05C41">
            <wp:extent cx="5486400" cy="3200400"/>
            <wp:effectExtent l="0" t="0" r="0" b="0"/>
            <wp:docPr id="11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t xml:space="preserve"> Oma </w:t>
      </w:r>
      <w:proofErr w:type="spellStart"/>
      <w:r w:rsidRPr="00314A02">
        <w:rPr>
          <w:b/>
          <w:bCs/>
          <w:color w:val="5B9BD5" w:themeColor="accent1"/>
          <w:sz w:val="24"/>
        </w:rPr>
        <w:t>työskentelyni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seurassa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410FF418" wp14:editId="1C140554">
            <wp:extent cx="5486400" cy="3200400"/>
            <wp:effectExtent l="0" t="0" r="0" b="0"/>
            <wp:docPr id="13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Seuran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viestintä</w:t>
      </w:r>
      <w:proofErr w:type="spellEnd"/>
    </w:p>
    <w:p w:rsid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471D1B5E" wp14:editId="42AFB34C">
            <wp:extent cx="5486400" cy="3200400"/>
            <wp:effectExtent l="0" t="0" r="0" b="0"/>
            <wp:docPr id="15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14A02" w:rsidRPr="00314A02" w:rsidRDefault="00314A02" w:rsidP="00314A02">
      <w:proofErr w:type="spellStart"/>
      <w:r w:rsidRPr="00314A02">
        <w:rPr>
          <w:b/>
          <w:bCs/>
          <w:color w:val="5B9BD5" w:themeColor="accent1"/>
          <w:sz w:val="24"/>
        </w:rPr>
        <w:t>Osaaminen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697E55C1" wp14:editId="2EACC394">
            <wp:extent cx="5486400" cy="3200400"/>
            <wp:effectExtent l="0" t="0" r="0" b="0"/>
            <wp:docPr id="17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Toimintaan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panostus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34D7BEE9" wp14:editId="53C3C8AF">
            <wp:extent cx="5486400" cy="3200400"/>
            <wp:effectExtent l="0" t="0" r="0" b="0"/>
            <wp:docPr id="19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Liikunnan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sisältö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gramStart"/>
      <w:r w:rsidRPr="00314A02">
        <w:rPr>
          <w:b/>
          <w:bCs/>
          <w:color w:val="5B9BD5" w:themeColor="accent1"/>
          <w:sz w:val="24"/>
        </w:rPr>
        <w:t>ja</w:t>
      </w:r>
      <w:proofErr w:type="gram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palvelut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18F6CBD3" wp14:editId="4EF626DB">
            <wp:extent cx="5486400" cy="3200400"/>
            <wp:effectExtent l="0" t="0" r="0" b="0"/>
            <wp:docPr id="21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bookmarkStart w:id="0" w:name="_GoBack"/>
      <w:bookmarkEnd w:id="0"/>
      <w:r w:rsidRPr="00314A02">
        <w:rPr>
          <w:b/>
          <w:bCs/>
          <w:color w:val="5B9BD5" w:themeColor="accent1"/>
          <w:sz w:val="24"/>
        </w:rPr>
        <w:lastRenderedPageBreak/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Yhteistyö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543D8B28" wp14:editId="58105113">
            <wp:extent cx="5486400" cy="3200400"/>
            <wp:effectExtent l="0" t="0" r="0" b="0"/>
            <wp:docPr id="23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proofErr w:type="spellStart"/>
      <w:r w:rsidRPr="00314A02">
        <w:rPr>
          <w:b/>
          <w:bCs/>
          <w:color w:val="5B9BD5" w:themeColor="accent1"/>
          <w:sz w:val="24"/>
        </w:rPr>
        <w:t>Kokonaiskeskiarvot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0503340D" wp14:editId="66F08AA5">
            <wp:extent cx="5486400" cy="3200400"/>
            <wp:effectExtent l="0" t="0" r="0" b="0"/>
            <wp:docPr id="25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14A02" w:rsidRPr="00314A02" w:rsidRDefault="00314A02" w:rsidP="00314A02">
      <w:pPr>
        <w:keepNext/>
        <w:keepLines/>
        <w:spacing w:before="200"/>
        <w:outlineLvl w:val="2"/>
        <w:rPr>
          <w:b/>
          <w:bCs/>
          <w:color w:val="5B9BD5" w:themeColor="accent1"/>
          <w:sz w:val="24"/>
        </w:rPr>
      </w:pPr>
      <w:proofErr w:type="spellStart"/>
      <w:r w:rsidRPr="00314A02">
        <w:rPr>
          <w:b/>
          <w:bCs/>
          <w:color w:val="5B9BD5" w:themeColor="accent1"/>
          <w:sz w:val="24"/>
        </w:rPr>
        <w:lastRenderedPageBreak/>
        <w:t>Osa-alueiden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keskiarvot</w:t>
      </w:r>
      <w:proofErr w:type="spellEnd"/>
      <w:r w:rsidRPr="00314A02">
        <w:rPr>
          <w:b/>
          <w:bCs/>
          <w:color w:val="5B9BD5" w:themeColor="accent1"/>
          <w:sz w:val="24"/>
        </w:rPr>
        <w:t xml:space="preserve"> </w:t>
      </w:r>
      <w:proofErr w:type="spellStart"/>
      <w:r w:rsidRPr="00314A02">
        <w:rPr>
          <w:b/>
          <w:bCs/>
          <w:color w:val="5B9BD5" w:themeColor="accent1"/>
          <w:sz w:val="24"/>
        </w:rPr>
        <w:t>suuruusjärjestyksessä</w:t>
      </w:r>
      <w:proofErr w:type="spellEnd"/>
    </w:p>
    <w:p w:rsidR="00314A02" w:rsidRPr="00314A02" w:rsidRDefault="00314A02" w:rsidP="00314A02">
      <w:r w:rsidRPr="00314A02">
        <w:rPr>
          <w:noProof/>
          <w:lang w:val="fi-FI" w:eastAsia="fi-FI"/>
        </w:rPr>
        <w:drawing>
          <wp:inline distT="0" distB="0" distL="0" distR="0" wp14:anchorId="3503D76D" wp14:editId="6F6C3142">
            <wp:extent cx="5486400" cy="3200400"/>
            <wp:effectExtent l="0" t="0" r="0" b="0"/>
            <wp:docPr id="27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21199" w:rsidRDefault="00621199"/>
    <w:p w:rsidR="00621199" w:rsidRDefault="00621199"/>
    <w:p w:rsidR="00621199" w:rsidRDefault="00621199"/>
    <w:p w:rsidR="00621199" w:rsidRDefault="00621199" w:rsidP="00621199">
      <w:pPr>
        <w:jc w:val="center"/>
      </w:pPr>
    </w:p>
    <w:p w:rsidR="00621199" w:rsidRDefault="00621199" w:rsidP="00621199">
      <w:pPr>
        <w:jc w:val="center"/>
      </w:pPr>
    </w:p>
    <w:p w:rsidR="00621199" w:rsidRDefault="00621199" w:rsidP="00621199">
      <w:pPr>
        <w:jc w:val="center"/>
      </w:pPr>
    </w:p>
    <w:sectPr w:rsidR="0062119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59F"/>
    <w:multiLevelType w:val="multilevel"/>
    <w:tmpl w:val="B902040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1713A"/>
    <w:multiLevelType w:val="multilevel"/>
    <w:tmpl w:val="033EA14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F45E0"/>
    <w:multiLevelType w:val="multilevel"/>
    <w:tmpl w:val="C19ACB1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23F39"/>
    <w:multiLevelType w:val="multilevel"/>
    <w:tmpl w:val="47B0BBC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A4761"/>
    <w:multiLevelType w:val="multilevel"/>
    <w:tmpl w:val="241A78B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3377F"/>
    <w:multiLevelType w:val="multilevel"/>
    <w:tmpl w:val="65CCDCA8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D6AB3"/>
    <w:multiLevelType w:val="multilevel"/>
    <w:tmpl w:val="5A1A047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47190"/>
    <w:multiLevelType w:val="multilevel"/>
    <w:tmpl w:val="EF78810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143AA"/>
    <w:multiLevelType w:val="multilevel"/>
    <w:tmpl w:val="1F3EE27C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253F4"/>
    <w:multiLevelType w:val="multilevel"/>
    <w:tmpl w:val="13F280B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10850"/>
    <w:multiLevelType w:val="multilevel"/>
    <w:tmpl w:val="1958AC4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C1441C"/>
    <w:multiLevelType w:val="multilevel"/>
    <w:tmpl w:val="50F4268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F86DEC"/>
    <w:multiLevelType w:val="multilevel"/>
    <w:tmpl w:val="7D12A33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1E6BD4"/>
    <w:multiLevelType w:val="multilevel"/>
    <w:tmpl w:val="FD007BF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B55BA"/>
    <w:multiLevelType w:val="multilevel"/>
    <w:tmpl w:val="3670E5EE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21B1C"/>
    <w:multiLevelType w:val="multilevel"/>
    <w:tmpl w:val="9528A5FC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4A13D9"/>
    <w:multiLevelType w:val="multilevel"/>
    <w:tmpl w:val="65ACF5A2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44F13"/>
    <w:multiLevelType w:val="multilevel"/>
    <w:tmpl w:val="A4EC8E1E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D6E6F"/>
    <w:multiLevelType w:val="multilevel"/>
    <w:tmpl w:val="E6BC7696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86DD8"/>
    <w:multiLevelType w:val="multilevel"/>
    <w:tmpl w:val="A2F416D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8E6DFB"/>
    <w:multiLevelType w:val="multilevel"/>
    <w:tmpl w:val="0486DD2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7D522A"/>
    <w:multiLevelType w:val="multilevel"/>
    <w:tmpl w:val="A932577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D06E95"/>
    <w:multiLevelType w:val="multilevel"/>
    <w:tmpl w:val="399A5878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E757DD"/>
    <w:multiLevelType w:val="multilevel"/>
    <w:tmpl w:val="FEB8A57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194D5A"/>
    <w:multiLevelType w:val="multilevel"/>
    <w:tmpl w:val="57386EF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C1B7B"/>
    <w:multiLevelType w:val="multilevel"/>
    <w:tmpl w:val="0E449966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A85296"/>
    <w:multiLevelType w:val="multilevel"/>
    <w:tmpl w:val="2ADA4028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944CCF"/>
    <w:multiLevelType w:val="multilevel"/>
    <w:tmpl w:val="E2BE5046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255255"/>
    <w:multiLevelType w:val="multilevel"/>
    <w:tmpl w:val="7EC25CD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077DC"/>
    <w:multiLevelType w:val="multilevel"/>
    <w:tmpl w:val="02EEBB46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854E6"/>
    <w:multiLevelType w:val="multilevel"/>
    <w:tmpl w:val="91946CE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D1AE7"/>
    <w:multiLevelType w:val="multilevel"/>
    <w:tmpl w:val="82B6F41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86E4E"/>
    <w:multiLevelType w:val="multilevel"/>
    <w:tmpl w:val="EB04AB5E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4C046E"/>
    <w:multiLevelType w:val="multilevel"/>
    <w:tmpl w:val="6278FB08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AA1140"/>
    <w:multiLevelType w:val="multilevel"/>
    <w:tmpl w:val="00F404A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12122C"/>
    <w:multiLevelType w:val="multilevel"/>
    <w:tmpl w:val="8964558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0B"/>
    <w:rsid w:val="00314A02"/>
    <w:rsid w:val="00621199"/>
    <w:rsid w:val="00C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4D020-2222-4478-9121-8EE62CA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A3277"/>
    <w:rPr>
      <w:rFonts w:ascii="Helvetica" w:hAnsi="Helvetic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41CD9"/>
    <w:pPr>
      <w:keepNext/>
      <w:keepLines/>
      <w:spacing w:before="480"/>
      <w:outlineLvl w:val="0"/>
    </w:pPr>
    <w:rPr>
      <w:b/>
      <w:bCs/>
      <w:color w:val="2E74B5" w:themeColor="accent1" w:themeShade="BF"/>
      <w:sz w:val="4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41CD9"/>
    <w:pPr>
      <w:keepNext/>
      <w:keepLines/>
      <w:spacing w:before="200"/>
      <w:outlineLvl w:val="1"/>
    </w:pPr>
    <w:rPr>
      <w:b/>
      <w:bCs/>
      <w:color w:val="5B9BD5" w:themeColor="accent1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41CD9"/>
    <w:pPr>
      <w:keepNext/>
      <w:keepLines/>
      <w:spacing w:before="200"/>
      <w:outlineLvl w:val="2"/>
    </w:pPr>
    <w:rPr>
      <w:b/>
      <w:bCs/>
      <w:color w:val="5B9BD5" w:themeColor="accent1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1CD9"/>
  </w:style>
  <w:style w:type="character" w:customStyle="1" w:styleId="Otsikko1Char">
    <w:name w:val="Otsikko 1 Char"/>
    <w:basedOn w:val="Kappaleenoletusfontti"/>
    <w:link w:val="Otsikk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Vakiosisennys">
    <w:name w:val="Normal Indent"/>
    <w:basedOn w:val="Normaali"/>
    <w:uiPriority w:val="99"/>
    <w:unhideWhenUsed/>
    <w:rsid w:val="00841CD9"/>
    <w:pPr>
      <w:ind w:left="720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Korostus">
    <w:name w:val="Emphasis"/>
    <w:basedOn w:val="Kappaleenoletusfontti"/>
    <w:uiPriority w:val="20"/>
    <w:qFormat/>
    <w:rsid w:val="00D1197D"/>
    <w:rPr>
      <w:i/>
      <w:iCs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34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10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5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6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7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8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91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401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411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421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011118.xlsx"/><Relationship Id="rId1" Type="http://schemas.openxmlformats.org/officeDocument/2006/relationships/themeOverride" Target="../theme/themeOverride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111119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27111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211120.xlsx"/><Relationship Id="rId1" Type="http://schemas.openxmlformats.org/officeDocument/2006/relationships/themeOverride" Target="../theme/themeOverride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311121.xlsx"/><Relationship Id="rId1" Type="http://schemas.openxmlformats.org/officeDocument/2006/relationships/themeOverride" Target="../theme/themeOverride1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411122.xlsx"/><Relationship Id="rId1" Type="http://schemas.openxmlformats.org/officeDocument/2006/relationships/themeOverride" Target="../theme/themeOverride1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511123.xlsx"/><Relationship Id="rId1" Type="http://schemas.openxmlformats.org/officeDocument/2006/relationships/themeOverride" Target="../theme/themeOverride1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611124.xlsx"/><Relationship Id="rId1" Type="http://schemas.openxmlformats.org/officeDocument/2006/relationships/themeOverride" Target="../theme/themeOverride1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711125.xlsx"/><Relationship Id="rId1" Type="http://schemas.openxmlformats.org/officeDocument/2006/relationships/themeOverride" Target="../theme/themeOverride1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811126.xlsx"/><Relationship Id="rId1" Type="http://schemas.openxmlformats.org/officeDocument/2006/relationships/themeOverride" Target="../theme/themeOverride1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911127.xlsx"/><Relationship Id="rId1" Type="http://schemas.openxmlformats.org/officeDocument/2006/relationships/themeOverride" Target="../theme/themeOverride1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28111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29111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0111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1111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embedding32111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3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embedding34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/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6. Harjoitukset ovat mielestäni</c:v>
                </c:pt>
                <c:pt idx="1">
                  <c:v>7. Ryhmämme ohjaaja/valmentaja on</c:v>
                </c:pt>
                <c:pt idx="2">
                  <c:v>8. Kilpailut/ottelut ovat mielestäni</c:v>
                </c:pt>
                <c:pt idx="3">
                  <c:v>9. Ryhmämme henki/fiilis on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2.8</c:v>
                </c:pt>
                <c:pt idx="1">
                  <c:v>2.9</c:v>
                </c:pt>
                <c:pt idx="2">
                  <c:v>2.8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786780560"/>
        <c:axId val="786781120"/>
      </c:barChart>
      <c:catAx>
        <c:axId val="7867805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latin typeface="Arial"/>
              </a:defRPr>
            </a:pPr>
            <a:endParaRPr lang="fi-FI"/>
          </a:p>
        </c:txPr>
        <c:crossAx val="786781120"/>
        <c:crosses val="autoZero"/>
        <c:auto val="1"/>
        <c:lblAlgn val="ctr"/>
        <c:lblOffset val="100"/>
        <c:noMultiLvlLbl val="1"/>
      </c:catAx>
      <c:valAx>
        <c:axId val="786781120"/>
        <c:scaling>
          <c:orientation val="minMax"/>
          <c:max val="3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latin typeface="Arial"/>
              </a:defRPr>
            </a:pPr>
            <a:endParaRPr lang="fi-FI"/>
          </a:p>
        </c:txPr>
        <c:crossAx val="78678056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/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13. Lapseni  harjoitusmäärät ovat sopivia</c:v>
                </c:pt>
                <c:pt idx="1">
                  <c:v>14. Lapsellani on kilpailu-/ ja ottelutapahtumia sopivasti</c:v>
                </c:pt>
                <c:pt idx="2">
                  <c:v>15. Olen tyytyväinen lapseni mahdollisuuksiin osallistua / saada peliaikaa otteluissa/ kilpailuissa/ näytöksissä.</c:v>
                </c:pt>
                <c:pt idx="3">
                  <c:v>16. Lapseni harjoitukset ovat monipuolisia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4.2</c:v>
                </c:pt>
                <c:pt idx="2">
                  <c:v>4.3499999999999996</c:v>
                </c:pt>
                <c:pt idx="3">
                  <c:v>4.42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333760"/>
        <c:axId val="391334320"/>
      </c:barChart>
      <c:catAx>
        <c:axId val="3913337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334320"/>
        <c:crosses val="autoZero"/>
        <c:auto val="1"/>
        <c:lblAlgn val="ctr"/>
        <c:lblOffset val="100"/>
        <c:noMultiLvlLbl val="1"/>
      </c:catAx>
      <c:valAx>
        <c:axId val="39133432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33376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T1!$A$2:$A$8</c:f>
              <c:strCache>
                <c:ptCount val="7"/>
                <c:pt idx="0">
                  <c:v>17. Lapseni muihin harrastuksiin suhtaudutaan positiivisesti</c:v>
                </c:pt>
                <c:pt idx="1">
                  <c:v>18. Lapsi lähtee yleensä innostuneesti harjoituksiin</c:v>
                </c:pt>
                <c:pt idx="2">
                  <c:v>19. Lapsi palaa harjoituksista kotiin innoissaan kokemastaan</c:v>
                </c:pt>
                <c:pt idx="3">
                  <c:v>20. Lapsi haluaa osallistua mielellään kilpailuihin / otteluihin / näytöksiin</c:v>
                </c:pt>
                <c:pt idx="4">
                  <c:v>21. Lapsi viihtyy omassa harjoitusryhmässä</c:v>
                </c:pt>
                <c:pt idx="5">
                  <c:v>22. Lapsi harjoittelee omaa lajia myös omatoimisesti</c:v>
                </c:pt>
                <c:pt idx="6">
                  <c:v>23. Lapsi harrastaa oman lajin lisäksi viikoittain myös muita lajeja</c:v>
                </c:pt>
              </c:strCache>
            </c:strRef>
          </c:cat>
          <c:val>
            <c:numRef>
              <c:f>T1!$B$2:$B$8</c:f>
              <c:numCache>
                <c:formatCode>General</c:formatCode>
                <c:ptCount val="7"/>
                <c:pt idx="0">
                  <c:v>4.3499999999999996</c:v>
                </c:pt>
                <c:pt idx="1">
                  <c:v>4.1500000000000004</c:v>
                </c:pt>
                <c:pt idx="2">
                  <c:v>4.5</c:v>
                </c:pt>
                <c:pt idx="3">
                  <c:v>3.95</c:v>
                </c:pt>
                <c:pt idx="4">
                  <c:v>4.6500000000000004</c:v>
                </c:pt>
                <c:pt idx="5">
                  <c:v>4.1500000000000004</c:v>
                </c:pt>
                <c:pt idx="6">
                  <c:v>4.3499999999999996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336560"/>
        <c:axId val="391337120"/>
      </c:barChart>
      <c:catAx>
        <c:axId val="3913365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337120"/>
        <c:crosses val="autoZero"/>
        <c:auto val="1"/>
        <c:lblAlgn val="ctr"/>
        <c:lblOffset val="100"/>
        <c:noMultiLvlLbl val="1"/>
      </c:catAx>
      <c:valAx>
        <c:axId val="39133712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33656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25. Nukkuu riittävästi (alle 7 v. 10-13 h, 7-12 v. 9-11 h, yli 12 v. 8-9 h)</c:v>
                </c:pt>
                <c:pt idx="1">
                  <c:v>26. Syö säännöllisesti (aamupala, lounas,välipala,päivällinen, iltapala)</c:v>
                </c:pt>
                <c:pt idx="2">
                  <c:v>27. Hoitaa kouluasiat hyvin</c:v>
                </c:pt>
                <c:pt idx="3">
                  <c:v>28. Ei käytä tupakkaa, nuuskaa ja alkoholia eikä muita päihteitä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4.6500000000000004</c:v>
                </c:pt>
                <c:pt idx="2">
                  <c:v>4.63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624208"/>
        <c:axId val="391624768"/>
      </c:barChart>
      <c:catAx>
        <c:axId val="3916242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624768"/>
        <c:crosses val="autoZero"/>
        <c:auto val="1"/>
        <c:lblAlgn val="ctr"/>
        <c:lblOffset val="100"/>
        <c:noMultiLvlLbl val="1"/>
      </c:catAx>
      <c:valAx>
        <c:axId val="391624768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624208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T1!$A$2:$A$2</c:f>
              <c:strCache>
                <c:ptCount val="1"/>
                <c:pt idx="0">
                  <c:v>29. Lapseni urheiluharrastuksesta aiheutuvat kokonaiskulut ovat kohtuullisia</c:v>
                </c:pt>
              </c:strCache>
            </c:strRef>
          </c:cat>
          <c:val>
            <c:numRef>
              <c:f>T1!$B$2:$B$2</c:f>
              <c:numCache>
                <c:formatCode>General</c:formatCode>
                <c:ptCount val="1"/>
                <c:pt idx="0">
                  <c:v>4.55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618992"/>
        <c:axId val="391619552"/>
      </c:barChart>
      <c:catAx>
        <c:axId val="3916189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619552"/>
        <c:crosses val="autoZero"/>
        <c:auto val="1"/>
        <c:lblAlgn val="ctr"/>
        <c:lblOffset val="100"/>
        <c:noMultiLvlLbl val="1"/>
      </c:catAx>
      <c:valAx>
        <c:axId val="391619552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618992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T1!$A$2:$A$3</c:f>
              <c:strCache>
                <c:ptCount val="2"/>
                <c:pt idx="0">
                  <c:v>30. Saan riittävästi tietoa ryhmän/ joukkueen toiminnasta</c:v>
                </c:pt>
                <c:pt idx="1">
                  <c:v>31. Löydän tarvittavan tiedon seuran nettisivuilta helposti</c:v>
                </c:pt>
              </c:strCache>
            </c:strRef>
          </c:cat>
          <c:val>
            <c:numRef>
              <c:f>T1!$B$2:$B$3</c:f>
              <c:numCache>
                <c:formatCode>General</c:formatCode>
                <c:ptCount val="2"/>
                <c:pt idx="0">
                  <c:v>4.4000000000000004</c:v>
                </c:pt>
                <c:pt idx="1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621792"/>
        <c:axId val="391802768"/>
      </c:barChart>
      <c:catAx>
        <c:axId val="3916217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802768"/>
        <c:crosses val="autoZero"/>
        <c:auto val="1"/>
        <c:lblAlgn val="ctr"/>
        <c:lblOffset val="100"/>
        <c:noMultiLvlLbl val="1"/>
      </c:catAx>
      <c:valAx>
        <c:axId val="391802768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621792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32. Vanhempana minua kuunnellaan riittävästi päätöksistä ,jotka koskettavat lastamme</c:v>
                </c:pt>
                <c:pt idx="1">
                  <c:v>33. Ryhmämme pelisääntökeskustelut ovat olleet hyviä</c:v>
                </c:pt>
                <c:pt idx="2">
                  <c:v>34. Sovittuja pelisääntöjä on ryhmässä / joukkueessa noudatettu hyvin.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4.1500000000000004</c:v>
                </c:pt>
                <c:pt idx="2">
                  <c:v>4.21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805008"/>
        <c:axId val="391805568"/>
      </c:barChart>
      <c:catAx>
        <c:axId val="3918050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805568"/>
        <c:crosses val="autoZero"/>
        <c:auto val="1"/>
        <c:lblAlgn val="ctr"/>
        <c:lblOffset val="100"/>
        <c:noMultiLvlLbl val="1"/>
      </c:catAx>
      <c:valAx>
        <c:axId val="391805568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805008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T1!$A$2:$A$10</c:f>
              <c:strCache>
                <c:ptCount val="9"/>
                <c:pt idx="0">
                  <c:v>Ryhmän/joukkueen toiminta</c:v>
                </c:pt>
                <c:pt idx="1">
                  <c:v>Ohjaus ja valmennus</c:v>
                </c:pt>
                <c:pt idx="2">
                  <c:v>Harjoitukset ja kilpailut</c:v>
                </c:pt>
                <c:pt idx="3">
                  <c:v>Lapseni omat motiivit ja harjoittelu</c:v>
                </c:pt>
                <c:pt idx="4">
                  <c:v>Lapsen elämänrytmi</c:v>
                </c:pt>
                <c:pt idx="5">
                  <c:v>Urheiluharrastuksen kokonaiskulut</c:v>
                </c:pt>
                <c:pt idx="6">
                  <c:v>Tiedotus</c:v>
                </c:pt>
                <c:pt idx="7">
                  <c:v>Pelisäännöistä ja toimintatavoista sopiminen</c:v>
                </c:pt>
                <c:pt idx="8">
                  <c:v>KESKIARVO</c:v>
                </c:pt>
              </c:strCache>
            </c:strRef>
          </c:cat>
          <c:val>
            <c:numRef>
              <c:f>T1!$B$2:$B$10</c:f>
              <c:numCache>
                <c:formatCode>General</c:formatCode>
                <c:ptCount val="9"/>
                <c:pt idx="0">
                  <c:v>4.55</c:v>
                </c:pt>
                <c:pt idx="1">
                  <c:v>4.29</c:v>
                </c:pt>
                <c:pt idx="2">
                  <c:v>4.33</c:v>
                </c:pt>
                <c:pt idx="3">
                  <c:v>4.3</c:v>
                </c:pt>
                <c:pt idx="4">
                  <c:v>4.72</c:v>
                </c:pt>
                <c:pt idx="5">
                  <c:v>4.55</c:v>
                </c:pt>
                <c:pt idx="6">
                  <c:v>4.25</c:v>
                </c:pt>
                <c:pt idx="7">
                  <c:v>4.25</c:v>
                </c:pt>
                <c:pt idx="8">
                  <c:v>4.41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074256"/>
        <c:axId val="392074816"/>
      </c:barChart>
      <c:catAx>
        <c:axId val="39207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074816"/>
        <c:crosses val="autoZero"/>
        <c:auto val="1"/>
        <c:lblAlgn val="ctr"/>
        <c:lblOffset val="100"/>
        <c:noMultiLvlLbl val="1"/>
      </c:catAx>
      <c:valAx>
        <c:axId val="392074816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074256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T1!$A$2:$A$10</c:f>
              <c:strCache>
                <c:ptCount val="9"/>
                <c:pt idx="0">
                  <c:v>Lapsen elämänrytmi</c:v>
                </c:pt>
                <c:pt idx="1">
                  <c:v>Ryhmän/joukkueen toiminta</c:v>
                </c:pt>
                <c:pt idx="2">
                  <c:v>Urheiluharrastuksen kokonaiskulut</c:v>
                </c:pt>
                <c:pt idx="3">
                  <c:v>Harjoitukset ja kilpailut</c:v>
                </c:pt>
                <c:pt idx="4">
                  <c:v>Lapseni omat motiivit ja harjoittelu</c:v>
                </c:pt>
                <c:pt idx="5">
                  <c:v>Ohjaus ja valmennus</c:v>
                </c:pt>
                <c:pt idx="6">
                  <c:v>Tiedotus</c:v>
                </c:pt>
                <c:pt idx="7">
                  <c:v>Pelisäännöistä ja toimintatavoista sopiminen</c:v>
                </c:pt>
                <c:pt idx="8">
                  <c:v>KESKIARVO</c:v>
                </c:pt>
              </c:strCache>
            </c:strRef>
          </c:cat>
          <c:val>
            <c:numRef>
              <c:f>T1!$B$2:$B$10</c:f>
              <c:numCache>
                <c:formatCode>General</c:formatCode>
                <c:ptCount val="9"/>
                <c:pt idx="0">
                  <c:v>4.72</c:v>
                </c:pt>
                <c:pt idx="1">
                  <c:v>4.55</c:v>
                </c:pt>
                <c:pt idx="2">
                  <c:v>4.55</c:v>
                </c:pt>
                <c:pt idx="3">
                  <c:v>4.33</c:v>
                </c:pt>
                <c:pt idx="4">
                  <c:v>4.3</c:v>
                </c:pt>
                <c:pt idx="5">
                  <c:v>4.29</c:v>
                </c:pt>
                <c:pt idx="6">
                  <c:v>4.25</c:v>
                </c:pt>
                <c:pt idx="7">
                  <c:v>4.25</c:v>
                </c:pt>
                <c:pt idx="8">
                  <c:v>4.41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212432"/>
        <c:axId val="392212992"/>
      </c:barChart>
      <c:catAx>
        <c:axId val="392212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12992"/>
        <c:crosses val="autoZero"/>
        <c:auto val="1"/>
        <c:lblAlgn val="ctr"/>
        <c:lblOffset val="100"/>
        <c:noMultiLvlLbl val="1"/>
      </c:catAx>
      <c:valAx>
        <c:axId val="392212992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12432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Seuramme toiminta on hyvin organisoitua</c:v>
                </c:pt>
                <c:pt idx="1">
                  <c:v>Eri tehtävissä toimivien henkilöiden vastuunjaot ovat selkeät</c:v>
                </c:pt>
                <c:pt idx="2">
                  <c:v>Seuramme toimintaperiaatteet ovat mielestäni kunnossa</c:v>
                </c:pt>
                <c:pt idx="3">
                  <c:v>Seuramme arvot ohjaavat toimintaamme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4.08</c:v>
                </c:pt>
                <c:pt idx="1">
                  <c:v>3.75</c:v>
                </c:pt>
                <c:pt idx="2">
                  <c:v>4.17</c:v>
                </c:pt>
                <c:pt idx="3">
                  <c:v>4.17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215232"/>
        <c:axId val="392215792"/>
      </c:barChart>
      <c:catAx>
        <c:axId val="3922152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15792"/>
        <c:crosses val="autoZero"/>
        <c:auto val="1"/>
        <c:lblAlgn val="ctr"/>
        <c:lblOffset val="100"/>
        <c:noMultiLvlLbl val="1"/>
      </c:catAx>
      <c:valAx>
        <c:axId val="392215792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15232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Seurassamme on hyvä yhteishenki</c:v>
                </c:pt>
                <c:pt idx="1">
                  <c:v>Seurassa huomioidaan ja kannustetaan hyvin seuratoimijoita</c:v>
                </c:pt>
                <c:pt idx="2">
                  <c:v>Seuralta saamani korvaukset/huomiointi tekemästäni työstä tyydyttävät minua</c:v>
                </c:pt>
                <c:pt idx="3">
                  <c:v>Seurassamme huomioidaan nuoret ja heillä on yhdenvertainen mahdollisuus osallistua seuran toimintaan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4.58</c:v>
                </c:pt>
                <c:pt idx="1">
                  <c:v>4.33</c:v>
                </c:pt>
                <c:pt idx="2">
                  <c:v>4.17</c:v>
                </c:pt>
                <c:pt idx="3">
                  <c:v>4.67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201808"/>
        <c:axId val="392202368"/>
      </c:barChart>
      <c:catAx>
        <c:axId val="3922018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02368"/>
        <c:crosses val="autoZero"/>
        <c:auto val="1"/>
        <c:lblAlgn val="ctr"/>
        <c:lblOffset val="100"/>
        <c:noMultiLvlLbl val="1"/>
      </c:catAx>
      <c:valAx>
        <c:axId val="392202368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201808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T1!$A$2:$A$5</c:f>
              <c:strCache>
                <c:ptCount val="4"/>
                <c:pt idx="0">
                  <c:v>Ohjatut harjoituksemme ovat monipuolisia</c:v>
                </c:pt>
                <c:pt idx="1">
                  <c:v>Treeneissä liikutaan paljon (ei jonottelua, seisoskelua, istuskelua)</c:v>
                </c:pt>
                <c:pt idx="2">
                  <c:v>Harjoitusten jälkeen minulla on aina tai lähes aina hyvä fiilis</c:v>
                </c:pt>
                <c:pt idx="3">
                  <c:v>Harjoittelen vapaa-ajalla omatoimisesti</c:v>
                </c:pt>
              </c:strCache>
            </c:strRef>
          </c:cat>
          <c:val>
            <c:numRef>
              <c:f>T1!$B$2:$B$5</c:f>
              <c:numCache>
                <c:formatCode>General</c:formatCode>
                <c:ptCount val="4"/>
                <c:pt idx="0">
                  <c:v>4.33</c:v>
                </c:pt>
                <c:pt idx="1">
                  <c:v>4.5</c:v>
                </c:pt>
                <c:pt idx="2">
                  <c:v>4.33</c:v>
                </c:pt>
                <c:pt idx="3">
                  <c:v>3.67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800304"/>
        <c:axId val="390800864"/>
      </c:barChart>
      <c:catAx>
        <c:axId val="39080030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800864"/>
        <c:crosses val="autoZero"/>
        <c:auto val="1"/>
        <c:lblAlgn val="ctr"/>
        <c:lblOffset val="100"/>
        <c:noMultiLvlLbl val="1"/>
      </c:catAx>
      <c:valAx>
        <c:axId val="390800864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800304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Pidän seuratyötä mielekkäänä</c:v>
                </c:pt>
                <c:pt idx="1">
                  <c:v>Tehtäväni ovat mielekkäitä</c:v>
                </c:pt>
                <c:pt idx="2">
                  <c:v>Minulla on riittävästi aikaa tehtävieni hoitamiseen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4.25</c:v>
                </c:pt>
                <c:pt idx="1">
                  <c:v>4.25</c:v>
                </c:pt>
                <c:pt idx="2">
                  <c:v>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722960"/>
        <c:axId val="392723520"/>
      </c:barChart>
      <c:catAx>
        <c:axId val="3927229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723520"/>
        <c:crosses val="autoZero"/>
        <c:auto val="1"/>
        <c:lblAlgn val="ctr"/>
        <c:lblOffset val="100"/>
        <c:noMultiLvlLbl val="1"/>
      </c:catAx>
      <c:valAx>
        <c:axId val="39272352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72296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T1!$A$2:$A$3</c:f>
              <c:strCache>
                <c:ptCount val="2"/>
                <c:pt idx="0">
                  <c:v>Seuramme sisäinen viestintä on mielestäni hyvin hoidettu</c:v>
                </c:pt>
                <c:pt idx="1">
                  <c:v>Seuramme ulkoinen viestintä on mielestäni hyvin hoidettu</c:v>
                </c:pt>
              </c:strCache>
            </c:strRef>
          </c:cat>
          <c:val>
            <c:numRef>
              <c:f>T1!$B$2:$B$3</c:f>
              <c:numCache>
                <c:formatCode>General</c:formatCode>
                <c:ptCount val="2"/>
                <c:pt idx="0">
                  <c:v>4</c:v>
                </c:pt>
                <c:pt idx="1">
                  <c:v>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725760"/>
        <c:axId val="392822784"/>
      </c:barChart>
      <c:catAx>
        <c:axId val="3927257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822784"/>
        <c:crosses val="autoZero"/>
        <c:auto val="1"/>
        <c:lblAlgn val="ctr"/>
        <c:lblOffset val="100"/>
        <c:noMultiLvlLbl val="1"/>
      </c:catAx>
      <c:valAx>
        <c:axId val="392822784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72576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Seuramme ohjaajat ovat hyvin koulutettuja</c:v>
                </c:pt>
                <c:pt idx="1">
                  <c:v>Seuran uudet toimihenkilöt/valmentajat perehdytetään hyvin</c:v>
                </c:pt>
                <c:pt idx="2">
                  <c:v>Seura tukee toimihenkilöiden/valmentajien osaamisen kehittämistä riittävästi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3.67</c:v>
                </c:pt>
                <c:pt idx="1">
                  <c:v>3.5</c:v>
                </c:pt>
                <c:pt idx="2">
                  <c:v>4.42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825024"/>
        <c:axId val="392825584"/>
      </c:barChart>
      <c:catAx>
        <c:axId val="39282502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825584"/>
        <c:crosses val="autoZero"/>
        <c:auto val="1"/>
        <c:lblAlgn val="ctr"/>
        <c:lblOffset val="100"/>
        <c:noMultiLvlLbl val="1"/>
      </c:catAx>
      <c:valAx>
        <c:axId val="392825584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825024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Seurassamme panostetaan lasten toimintaan (alle 13v)</c:v>
                </c:pt>
                <c:pt idx="1">
                  <c:v>Seurassamme panostetaan nuorten kilpaurheiluun (13-19v)</c:v>
                </c:pt>
                <c:pt idx="2">
                  <c:v>Seurassamme panostetaan nuorten harrasteurheiluun (13-19v)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4.5</c:v>
                </c:pt>
                <c:pt idx="1">
                  <c:v>4.08</c:v>
                </c:pt>
                <c:pt idx="2">
                  <c:v>4.33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2895600"/>
        <c:axId val="392896160"/>
      </c:barChart>
      <c:catAx>
        <c:axId val="3928956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896160"/>
        <c:crosses val="autoZero"/>
        <c:auto val="1"/>
        <c:lblAlgn val="ctr"/>
        <c:lblOffset val="100"/>
        <c:noMultiLvlLbl val="1"/>
      </c:catAx>
      <c:valAx>
        <c:axId val="39289616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289560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T1!$A$2:$A$3</c:f>
              <c:strCache>
                <c:ptCount val="2"/>
                <c:pt idx="0">
                  <c:v>Seuramme toiminnan liikunnalliset sisällöt lapsille ovat monipuolisia</c:v>
                </c:pt>
                <c:pt idx="1">
                  <c:v>Seuramme tarjoamat palvelut vastaavat hyvin tämän päivän kysyntään</c:v>
                </c:pt>
              </c:strCache>
            </c:strRef>
          </c:cat>
          <c:val>
            <c:numRef>
              <c:f>T1!$B$2:$B$3</c:f>
              <c:numCache>
                <c:formatCode>General</c:formatCode>
                <c:ptCount val="2"/>
                <c:pt idx="0">
                  <c:v>4.42</c:v>
                </c:pt>
                <c:pt idx="1">
                  <c:v>4.25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3603120"/>
        <c:axId val="393603680"/>
      </c:barChart>
      <c:catAx>
        <c:axId val="39360312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3603680"/>
        <c:crosses val="autoZero"/>
        <c:auto val="1"/>
        <c:lblAlgn val="ctr"/>
        <c:lblOffset val="100"/>
        <c:noMultiLvlLbl val="1"/>
      </c:catAx>
      <c:valAx>
        <c:axId val="39360368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360312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Seura tekee riittävästi yhteistyötä muiden seurojen kanssa</c:v>
                </c:pt>
                <c:pt idx="1">
                  <c:v>Seuramme joukkueet/ryhmät tekevät riittävästi yhteistyötä keskenään (seuran sisällä)</c:v>
                </c:pt>
                <c:pt idx="2">
                  <c:v>Seurassamme on riittävästi seurahenkeä vahvistavia tilaisuuksia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3.67</c:v>
                </c:pt>
                <c:pt idx="1">
                  <c:v>3.67</c:v>
                </c:pt>
                <c:pt idx="2">
                  <c:v>4.33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3605920"/>
        <c:axId val="393606480"/>
      </c:barChart>
      <c:catAx>
        <c:axId val="39360592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3606480"/>
        <c:crosses val="autoZero"/>
        <c:auto val="1"/>
        <c:lblAlgn val="ctr"/>
        <c:lblOffset val="100"/>
        <c:noMultiLvlLbl val="1"/>
      </c:catAx>
      <c:valAx>
        <c:axId val="39360648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360592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T1!$A$2:$A$10</c:f>
              <c:strCache>
                <c:ptCount val="9"/>
                <c:pt idx="0">
                  <c:v>8. Seuran toiminta ja arvot</c:v>
                </c:pt>
                <c:pt idx="1">
                  <c:v>9. Seurahenki ja huomioiminen</c:v>
                </c:pt>
                <c:pt idx="2">
                  <c:v>10. Oma työskentelyni seurassa</c:v>
                </c:pt>
                <c:pt idx="3">
                  <c:v>11. Seuran viestintä</c:v>
                </c:pt>
                <c:pt idx="4">
                  <c:v>12. Osaaminen</c:v>
                </c:pt>
                <c:pt idx="5">
                  <c:v>13. Toimintaan panostus</c:v>
                </c:pt>
                <c:pt idx="6">
                  <c:v>14. Liikunnan sisältö ja palvelut</c:v>
                </c:pt>
                <c:pt idx="7">
                  <c:v>15. Yhteistyö</c:v>
                </c:pt>
                <c:pt idx="8">
                  <c:v>KESKIARVO</c:v>
                </c:pt>
              </c:strCache>
            </c:strRef>
          </c:cat>
          <c:val>
            <c:numRef>
              <c:f>T1!$B$2:$B$10</c:f>
              <c:numCache>
                <c:formatCode>General</c:formatCode>
                <c:ptCount val="9"/>
                <c:pt idx="0">
                  <c:v>4.04</c:v>
                </c:pt>
                <c:pt idx="1">
                  <c:v>4.4400000000000004</c:v>
                </c:pt>
                <c:pt idx="2">
                  <c:v>4.08</c:v>
                </c:pt>
                <c:pt idx="3">
                  <c:v>3.88</c:v>
                </c:pt>
                <c:pt idx="4">
                  <c:v>3.86</c:v>
                </c:pt>
                <c:pt idx="5">
                  <c:v>4.3099999999999996</c:v>
                </c:pt>
                <c:pt idx="6">
                  <c:v>4.33</c:v>
                </c:pt>
                <c:pt idx="7">
                  <c:v>3.89</c:v>
                </c:pt>
                <c:pt idx="8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781935776"/>
        <c:axId val="781936336"/>
      </c:barChart>
      <c:catAx>
        <c:axId val="781935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781936336"/>
        <c:crosses val="autoZero"/>
        <c:auto val="1"/>
        <c:lblAlgn val="ctr"/>
        <c:lblOffset val="100"/>
        <c:noMultiLvlLbl val="1"/>
      </c:catAx>
      <c:valAx>
        <c:axId val="781936336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781935776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T1!$A$2:$A$10</c:f>
              <c:strCache>
                <c:ptCount val="9"/>
                <c:pt idx="0">
                  <c:v>9. Seurahenki ja huomioiminen</c:v>
                </c:pt>
                <c:pt idx="1">
                  <c:v>14. Liikunnan sisältö ja palvelut</c:v>
                </c:pt>
                <c:pt idx="2">
                  <c:v>13. Toimintaan panostus</c:v>
                </c:pt>
                <c:pt idx="3">
                  <c:v>10. Oma työskentelyni seurassa</c:v>
                </c:pt>
                <c:pt idx="4">
                  <c:v>8. Seuran toiminta ja arvot</c:v>
                </c:pt>
                <c:pt idx="5">
                  <c:v>15. Yhteistyö</c:v>
                </c:pt>
                <c:pt idx="6">
                  <c:v>11. Seuran viestintä</c:v>
                </c:pt>
                <c:pt idx="7">
                  <c:v>12. Osaaminen</c:v>
                </c:pt>
                <c:pt idx="8">
                  <c:v>KESKIARVO</c:v>
                </c:pt>
              </c:strCache>
            </c:strRef>
          </c:cat>
          <c:val>
            <c:numRef>
              <c:f>T1!$B$2:$B$10</c:f>
              <c:numCache>
                <c:formatCode>General</c:formatCode>
                <c:ptCount val="9"/>
                <c:pt idx="0">
                  <c:v>4.4400000000000004</c:v>
                </c:pt>
                <c:pt idx="1">
                  <c:v>4.33</c:v>
                </c:pt>
                <c:pt idx="2">
                  <c:v>4.3099999999999996</c:v>
                </c:pt>
                <c:pt idx="3">
                  <c:v>4.08</c:v>
                </c:pt>
                <c:pt idx="4">
                  <c:v>4.04</c:v>
                </c:pt>
                <c:pt idx="5">
                  <c:v>3.89</c:v>
                </c:pt>
                <c:pt idx="6">
                  <c:v>3.88</c:v>
                </c:pt>
                <c:pt idx="7">
                  <c:v>3.86</c:v>
                </c:pt>
                <c:pt idx="8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781938576"/>
        <c:axId val="781939136"/>
      </c:barChart>
      <c:catAx>
        <c:axId val="78193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781939136"/>
        <c:crosses val="autoZero"/>
        <c:auto val="1"/>
        <c:lblAlgn val="ctr"/>
        <c:lblOffset val="100"/>
        <c:noMultiLvlLbl val="1"/>
      </c:catAx>
      <c:valAx>
        <c:axId val="781939136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781938576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T1!$A$2:$A$7</c:f>
              <c:strCache>
                <c:ptCount val="6"/>
                <c:pt idx="0">
                  <c:v>Ohjaajamme/Valmentajamme ovat kannustavia ja antavat positiivista palautetta</c:v>
                </c:pt>
                <c:pt idx="1">
                  <c:v>Ryhmämme/joukkueemme jäseniä kohdellaan tasapuolisesti</c:v>
                </c:pt>
                <c:pt idx="2">
                  <c:v>Uskallan kertoa omista ajatuksistani ja tunteistani ohjaajalle/valmentajille</c:v>
                </c:pt>
                <c:pt idx="3">
                  <c:v>Mielipiteitäni kuunnellaan ja mielipiteeni otetaan huomioon</c:v>
                </c:pt>
                <c:pt idx="4">
                  <c:v>Kunnioitan valmentajiani</c:v>
                </c:pt>
                <c:pt idx="5">
                  <c:v>Valmentajat antavat omalla käytöksellään hyvää esimerkkiä</c:v>
                </c:pt>
              </c:strCache>
            </c:strRef>
          </c:cat>
          <c:val>
            <c:numRef>
              <c:f>T1!$B$2:$B$7</c:f>
              <c:numCache>
                <c:formatCode>General</c:formatCode>
                <c:ptCount val="6"/>
                <c:pt idx="0">
                  <c:v>4.33</c:v>
                </c:pt>
                <c:pt idx="1">
                  <c:v>3.83</c:v>
                </c:pt>
                <c:pt idx="2">
                  <c:v>3.5</c:v>
                </c:pt>
                <c:pt idx="3">
                  <c:v>4</c:v>
                </c:pt>
                <c:pt idx="4">
                  <c:v>4.67</c:v>
                </c:pt>
                <c:pt idx="5">
                  <c:v>4.83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547600"/>
        <c:axId val="390548160"/>
      </c:barChart>
      <c:catAx>
        <c:axId val="3905476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48160"/>
        <c:crosses val="autoZero"/>
        <c:auto val="1"/>
        <c:lblAlgn val="ctr"/>
        <c:lblOffset val="100"/>
        <c:noMultiLvlLbl val="1"/>
      </c:catAx>
      <c:valAx>
        <c:axId val="39054816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4760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Kilpaileminen on minulle mielekästä</c:v>
                </c:pt>
                <c:pt idx="1">
                  <c:v>Saan kannustusta valmentajiltani kilpailutilanteissa</c:v>
                </c:pt>
                <c:pt idx="2">
                  <c:v>Perheelleni on tärkeää, että menestyn kilpailuissa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4.17</c:v>
                </c:pt>
                <c:pt idx="1">
                  <c:v>4.67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550400"/>
        <c:axId val="390550960"/>
      </c:barChart>
      <c:catAx>
        <c:axId val="3905504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50960"/>
        <c:crosses val="autoZero"/>
        <c:auto val="1"/>
        <c:lblAlgn val="ctr"/>
        <c:lblOffset val="100"/>
        <c:noMultiLvlLbl val="1"/>
      </c:catAx>
      <c:valAx>
        <c:axId val="390550960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50400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T1!$A$2:$A$4</c:f>
              <c:strCache>
                <c:ptCount val="3"/>
                <c:pt idx="0">
                  <c:v>Viihdyn treeneissä hyvin</c:v>
                </c:pt>
                <c:pt idx="1">
                  <c:v>Viihdyn hyvin ryhmässäni/joukkueessani</c:v>
                </c:pt>
                <c:pt idx="2">
                  <c:v>Joukkueessa/ryhmässämme on hyvä yhteishenki ja kannustava ilmapiiri</c:v>
                </c:pt>
              </c:strCache>
            </c:strRef>
          </c:cat>
          <c:val>
            <c:numRef>
              <c:f>T1!$B$2:$B$4</c:f>
              <c:numCache>
                <c:formatCode>General</c:formatCode>
                <c:ptCount val="3"/>
                <c:pt idx="0">
                  <c:v>4.67</c:v>
                </c:pt>
                <c:pt idx="1">
                  <c:v>5</c:v>
                </c:pt>
                <c:pt idx="2">
                  <c:v>4.83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563616"/>
        <c:axId val="390564176"/>
      </c:barChart>
      <c:catAx>
        <c:axId val="39056361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64176"/>
        <c:crosses val="autoZero"/>
        <c:auto val="1"/>
        <c:lblAlgn val="ctr"/>
        <c:lblOffset val="100"/>
        <c:noMultiLvlLbl val="1"/>
      </c:catAx>
      <c:valAx>
        <c:axId val="390564176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563616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T1!$A$2:$A$6</c:f>
              <c:strCache>
                <c:ptCount val="5"/>
                <c:pt idx="0">
                  <c:v>8. Harjoittelu</c:v>
                </c:pt>
                <c:pt idx="1">
                  <c:v>13. Ohjaus/valmennus</c:v>
                </c:pt>
                <c:pt idx="2">
                  <c:v>14. Kilpailut/ottelut</c:v>
                </c:pt>
                <c:pt idx="3">
                  <c:v>16. Ryhmähenki</c:v>
                </c:pt>
                <c:pt idx="4">
                  <c:v>KESKIARVO</c:v>
                </c:pt>
              </c:strCache>
            </c:strRef>
          </c:cat>
          <c:val>
            <c:numRef>
              <c:f>T1!$B$2:$B$6</c:f>
              <c:numCache>
                <c:formatCode>General</c:formatCode>
                <c:ptCount val="5"/>
                <c:pt idx="0">
                  <c:v>4.21</c:v>
                </c:pt>
                <c:pt idx="1">
                  <c:v>4.1900000000000004</c:v>
                </c:pt>
                <c:pt idx="2">
                  <c:v>4.1100000000000003</c:v>
                </c:pt>
                <c:pt idx="3">
                  <c:v>4.83</c:v>
                </c:pt>
                <c:pt idx="4">
                  <c:v>4.34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646608"/>
        <c:axId val="390647168"/>
      </c:barChart>
      <c:catAx>
        <c:axId val="39064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647168"/>
        <c:crosses val="autoZero"/>
        <c:auto val="1"/>
        <c:lblAlgn val="ctr"/>
        <c:lblOffset val="100"/>
        <c:noMultiLvlLbl val="1"/>
      </c:catAx>
      <c:valAx>
        <c:axId val="390647168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646608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sz="1000" b="0" spc="100">
                    <a:solidFill>
                      <a:srgbClr val="000000"/>
                    </a:solidFill>
                    <a:latin typeface="Arial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T1!$A$2:$A$6</c:f>
              <c:strCache>
                <c:ptCount val="5"/>
                <c:pt idx="0">
                  <c:v>16. Ryhmähenki</c:v>
                </c:pt>
                <c:pt idx="1">
                  <c:v>8. Harjoittelu</c:v>
                </c:pt>
                <c:pt idx="2">
                  <c:v>13. Ohjaus/valmennus</c:v>
                </c:pt>
                <c:pt idx="3">
                  <c:v>14. Kilpailut/ottelut</c:v>
                </c:pt>
                <c:pt idx="4">
                  <c:v>KESKIARVO</c:v>
                </c:pt>
              </c:strCache>
            </c:strRef>
          </c:cat>
          <c:val>
            <c:numRef>
              <c:f>T1!$B$2:$B$6</c:f>
              <c:numCache>
                <c:formatCode>General</c:formatCode>
                <c:ptCount val="5"/>
                <c:pt idx="0">
                  <c:v>4.83</c:v>
                </c:pt>
                <c:pt idx="1">
                  <c:v>4.21</c:v>
                </c:pt>
                <c:pt idx="2">
                  <c:v>4.1900000000000004</c:v>
                </c:pt>
                <c:pt idx="3">
                  <c:v>4.1100000000000003</c:v>
                </c:pt>
                <c:pt idx="4">
                  <c:v>4.34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0649408"/>
        <c:axId val="391032752"/>
      </c:barChart>
      <c:catAx>
        <c:axId val="390649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032752"/>
        <c:crosses val="autoZero"/>
        <c:auto val="1"/>
        <c:lblAlgn val="ctr"/>
        <c:lblOffset val="100"/>
        <c:noMultiLvlLbl val="1"/>
      </c:catAx>
      <c:valAx>
        <c:axId val="391032752"/>
        <c:scaling>
          <c:orientation val="minMax"/>
          <c:max val="5"/>
          <c:min val="1"/>
        </c:scaling>
        <c:delete val="0"/>
        <c:axPos val="l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0649408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T1!$A$2:$A$2</c:f>
              <c:strCache>
                <c:ptCount val="1"/>
                <c:pt idx="0">
                  <c:v>7. Olen tyytyväinen lapseni ryhmän / joukkueen toimintaan kokonaisuutena</c:v>
                </c:pt>
              </c:strCache>
            </c:strRef>
          </c:cat>
          <c:val>
            <c:numRef>
              <c:f>T1!$B$2:$B$2</c:f>
              <c:numCache>
                <c:formatCode>General</c:formatCode>
                <c:ptCount val="1"/>
                <c:pt idx="0">
                  <c:v>4.55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034992"/>
        <c:axId val="391035552"/>
      </c:barChart>
      <c:catAx>
        <c:axId val="39103499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035552"/>
        <c:crosses val="autoZero"/>
        <c:auto val="1"/>
        <c:lblAlgn val="ctr"/>
        <c:lblOffset val="100"/>
        <c:noMultiLvlLbl val="1"/>
      </c:catAx>
      <c:valAx>
        <c:axId val="391035552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034992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roundedCorners val="1"/>
  <c:style val="18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T1!$B$1</c:f>
              <c:strCache>
                <c:ptCount val="1"/>
                <c:pt idx="0">
                  <c:v>Kaikki vastaajat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l">
                  <a:defRPr b="0" spc="100">
                    <a:solidFill>
                      <a:srgbClr val="000000"/>
                    </a:solidFill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T1!$A$2:$A$6</c:f>
              <c:strCache>
                <c:ptCount val="5"/>
                <c:pt idx="0">
                  <c:v>8. Lapseni ohjaajat ja valmentajat hoitavat tehtävänsä hyvin</c:v>
                </c:pt>
                <c:pt idx="1">
                  <c:v>9. Lapseni ohjaajat ja valmentajat kannustavat lapsia kilpailutilanteissa hyvin</c:v>
                </c:pt>
                <c:pt idx="2">
                  <c:v>10. Lapseni saama valmennus / ohjaus on laadukasta</c:v>
                </c:pt>
                <c:pt idx="3">
                  <c:v>11. Ohjaajat ja valmentajat osaavat toimia hyvin lasten kanssa</c:v>
                </c:pt>
                <c:pt idx="4">
                  <c:v>12. Lapseni  ohjaajat ja valmentajat ottavat ryhmän kaikki lapset riittävästi huomioon</c:v>
                </c:pt>
              </c:strCache>
            </c:strRef>
          </c:cat>
          <c:val>
            <c:numRef>
              <c:f>T1!$B$2:$B$6</c:f>
              <c:numCache>
                <c:formatCode>General</c:formatCode>
                <c:ptCount val="5"/>
                <c:pt idx="0">
                  <c:v>4.42</c:v>
                </c:pt>
                <c:pt idx="1">
                  <c:v>4.37</c:v>
                </c:pt>
                <c:pt idx="2">
                  <c:v>4.3499999999999996</c:v>
                </c:pt>
                <c:pt idx="3">
                  <c:v>4.42</c:v>
                </c:pt>
                <c:pt idx="4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91246816"/>
        <c:axId val="391247376"/>
      </c:barChart>
      <c:catAx>
        <c:axId val="39124681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247376"/>
        <c:crosses val="autoZero"/>
        <c:auto val="1"/>
        <c:lblAlgn val="ctr"/>
        <c:lblOffset val="100"/>
        <c:noMultiLvlLbl val="1"/>
      </c:catAx>
      <c:valAx>
        <c:axId val="391247376"/>
        <c:scaling>
          <c:orientation val="minMax"/>
          <c:max val="5"/>
          <c:min val="1"/>
        </c:scaling>
        <c:delete val="0"/>
        <c:axPos val="t"/>
        <c:majorGridlines>
          <c:spPr>
            <a:ln>
              <a:solidFill>
                <a:srgbClr val="4F81BD">
                  <a:alpha val="20000"/>
                </a:srgbClr>
              </a:solidFill>
            </a:ln>
          </c:spPr>
        </c:majorGridlines>
        <c:numFmt formatCode="General" sourceLinked="1"/>
        <c:majorTickMark val="none"/>
        <c:minorTickMark val="none"/>
        <c:tickLblPos val="high"/>
        <c:spPr>
          <a:ln>
            <a:noFill/>
          </a:ln>
        </c:spPr>
        <c:txPr>
          <a:bodyPr/>
          <a:lstStyle/>
          <a:p>
            <a:pPr algn="l">
              <a:defRPr sz="1000" b="0" spc="100">
                <a:solidFill>
                  <a:srgbClr val="000000"/>
                </a:solidFill>
                <a:latin typeface="Arial"/>
              </a:defRPr>
            </a:pPr>
            <a:endParaRPr lang="fi-FI"/>
          </a:p>
        </c:txPr>
        <c:crossAx val="391246816"/>
        <c:crosses val="autoZero"/>
        <c:crossBetween val="between"/>
      </c:valAx>
    </c:plotArea>
    <c:legend>
      <c:legendPos val="b"/>
      <c:overlay val="0"/>
      <c:txPr>
        <a:bodyPr/>
        <a:lstStyle/>
        <a:p>
          <a:pPr algn="l">
            <a:defRPr b="0" spc="100">
              <a:solidFill>
                <a:srgbClr val="000000"/>
              </a:solidFill>
            </a:defRPr>
          </a:pPr>
          <a:endParaRPr lang="fi-FI"/>
        </a:p>
      </c:txPr>
    </c:legend>
    <c:plotVisOnly val="1"/>
    <c:dispBlanksAs val="gap"/>
    <c:showDLblsOverMax val="1"/>
  </c:chart>
  <c:spPr>
    <a:ln>
      <a:noFill/>
    </a:ln>
  </c:spPr>
  <c:txPr>
    <a:bodyPr/>
    <a:lstStyle/>
    <a:p>
      <a:pPr>
        <a:defRPr sz="1100">
          <a:latin typeface="Helvetica" pitchFamily="34" charset="0"/>
        </a:defRPr>
      </a:pPr>
      <a:endParaRPr lang="fi-F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Salmi Marika</cp:lastModifiedBy>
  <cp:revision>2</cp:revision>
  <dcterms:created xsi:type="dcterms:W3CDTF">2018-05-16T11:18:00Z</dcterms:created>
  <dcterms:modified xsi:type="dcterms:W3CDTF">2018-05-16T11:18:00Z</dcterms:modified>
</cp:coreProperties>
</file>